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10490" w:type="dxa"/>
        <w:tblInd w:w="-176" w:type="dxa"/>
        <w:tblLook w:val="04A0"/>
      </w:tblPr>
      <w:tblGrid>
        <w:gridCol w:w="10490"/>
      </w:tblGrid>
      <w:tr w:rsidR="002B2904" w:rsidTr="00E8017F">
        <w:tc>
          <w:tcPr>
            <w:tcW w:w="104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B2904" w:rsidRPr="00E8017F" w:rsidRDefault="002B2904" w:rsidP="00611526">
            <w:pPr>
              <w:bidi/>
              <w:spacing w:line="360" w:lineRule="auto"/>
              <w:rPr>
                <w:rFonts w:asciiTheme="majorBidi" w:eastAsia="Arial Unicode MS" w:hAnsiTheme="majorBidi" w:cstheme="majorBidi"/>
                <w:b/>
                <w:bCs/>
                <w:sz w:val="36"/>
                <w:szCs w:val="36"/>
                <w:u w:val="single"/>
                <w:lang w:bidi="ar-DZ"/>
              </w:rPr>
            </w:pPr>
            <w:r w:rsidRPr="00E8017F">
              <w:rPr>
                <w:rFonts w:asciiTheme="majorBidi" w:eastAsia="Arial Unicode MS" w:hAnsiTheme="majorBidi" w:cstheme="majorBidi"/>
                <w:b/>
                <w:bCs/>
                <w:sz w:val="36"/>
                <w:szCs w:val="36"/>
                <w:u w:val="single"/>
                <w:rtl/>
                <w:lang w:bidi="ar-DZ"/>
              </w:rPr>
              <w:t>مــلخــص</w:t>
            </w:r>
          </w:p>
          <w:p w:rsidR="002B2904" w:rsidRPr="002B2904" w:rsidRDefault="00611526" w:rsidP="00E8017F">
            <w:pPr>
              <w:bidi/>
              <w:spacing w:line="360" w:lineRule="auto"/>
              <w:ind w:left="175" w:right="176" w:firstLine="33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ar-DZ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r w:rsidRPr="002B2904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بسبب بعض الصعوبات الرياضية في إيجاد حل تحليلي لنظام معادلات</w:t>
            </w:r>
            <w:r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2B2904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متكاملة</w:t>
            </w:r>
            <w:r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2B2904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أو تكاملية تفاضلية معقدة للغاية، كرس الباحثون قدرا كبيرا من الاهتمام في السنوات الأخيرة لإيجاد حل عددي لهذه الأنظمة.</w:t>
            </w:r>
          </w:p>
          <w:p w:rsidR="002B2904" w:rsidRPr="002B2904" w:rsidRDefault="002B2904" w:rsidP="00E8017F">
            <w:pPr>
              <w:bidi/>
              <w:spacing w:line="360" w:lineRule="auto"/>
              <w:ind w:left="175" w:right="176" w:firstLine="33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ar-DZ"/>
              </w:rPr>
            </w:pPr>
            <w:r w:rsidRPr="002B2904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bidi="ar-DZ"/>
              </w:rPr>
              <w:t xml:space="preserve">في هذا البحث ، إقترحنا تطبيق طريقتي الإسقاط  كولوكاسيو و قاليركين لإيجاد حل تقريبي لهاته المعادلات  </w:t>
            </w:r>
          </w:p>
          <w:p w:rsidR="002B2904" w:rsidRPr="002B2904" w:rsidRDefault="002B2904" w:rsidP="00E8017F">
            <w:pPr>
              <w:bidi/>
              <w:spacing w:line="360" w:lineRule="auto"/>
              <w:ind w:left="175" w:right="176" w:firstLine="33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2B2904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bidi="ar-DZ"/>
              </w:rPr>
              <w:t>  </w:t>
            </w:r>
            <w:r w:rsidR="00611526" w:rsidRPr="002B2904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يحول هذا العمل نظامًا من المعادلات المتكاملة أو التكاملية التفاضلية لفريدهولم أو فولتيرا</w:t>
            </w:r>
            <w:r w:rsidR="00611526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611526" w:rsidRPr="002B2904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إلى نظام خطي بحيث يؤدي حل</w:t>
            </w:r>
            <w:r w:rsidR="00611526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611526" w:rsidRPr="002B2904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هذا  النظام الناتج إلى ايجاد معاملات كثير الحدود</w:t>
            </w:r>
            <w:r w:rsidR="00611526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611526" w:rsidRPr="002B2904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لجوندر</w:t>
            </w:r>
          </w:p>
          <w:p w:rsidR="002B2904" w:rsidRDefault="00611526" w:rsidP="00E8017F">
            <w:pPr>
              <w:bidi/>
              <w:spacing w:line="360" w:lineRule="auto"/>
              <w:ind w:left="175" w:right="176" w:firstLine="33"/>
              <w:jc w:val="both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ar-DZ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 xml:space="preserve">  </w:t>
            </w:r>
            <w:r w:rsidR="002B2904" w:rsidRPr="002B2904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يرفق هذا العمل بأمثلة توضيحية لإثبات دقة وكفاءة كل تقنية مقترحة. حيث تتم مقارنة النتائج التي تم الحصول عليها إلى الحل الدقيق باستخدام المحاكاة الحاسوبية</w:t>
            </w:r>
          </w:p>
          <w:p w:rsidR="00E8017F" w:rsidRPr="00E8017F" w:rsidRDefault="00E8017F" w:rsidP="00E8017F">
            <w:pPr>
              <w:bidi/>
              <w:spacing w:line="360" w:lineRule="auto"/>
              <w:ind w:left="175" w:right="176" w:firstLine="33"/>
              <w:jc w:val="both"/>
              <w:rPr>
                <w:rFonts w:asciiTheme="majorBidi" w:eastAsia="Arial Unicode MS" w:hAnsiTheme="majorBidi" w:cstheme="majorBidi"/>
                <w:b/>
                <w:bCs/>
                <w:sz w:val="20"/>
                <w:szCs w:val="20"/>
                <w:lang w:bidi="ar-DZ"/>
              </w:rPr>
            </w:pPr>
          </w:p>
        </w:tc>
      </w:tr>
      <w:tr w:rsidR="002B2904" w:rsidTr="00E8017F">
        <w:tc>
          <w:tcPr>
            <w:tcW w:w="104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B2904" w:rsidRPr="00611526" w:rsidRDefault="002B2904" w:rsidP="00E8017F">
            <w:pPr>
              <w:spacing w:before="240"/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u w:val="thick"/>
              </w:rPr>
            </w:pPr>
            <w:r w:rsidRPr="00611526">
              <w:rPr>
                <w:rFonts w:asciiTheme="majorBidi" w:eastAsia="Arial Unicode MS" w:hAnsiTheme="majorBidi" w:cstheme="majorBidi"/>
                <w:b/>
                <w:bCs/>
                <w:noProof/>
                <w:sz w:val="36"/>
                <w:szCs w:val="36"/>
                <w:u w:val="thick"/>
              </w:rPr>
              <w:t>R</w:t>
            </w:r>
            <w:r w:rsidR="00E8017F">
              <w:rPr>
                <w:rFonts w:asciiTheme="majorBidi" w:eastAsia="Arial Unicode MS" w:hAnsiTheme="majorBidi" w:cstheme="majorBidi"/>
                <w:b/>
                <w:bCs/>
                <w:noProof/>
                <w:sz w:val="36"/>
                <w:szCs w:val="36"/>
                <w:u w:val="thick"/>
              </w:rPr>
              <w:t>E</w:t>
            </w:r>
            <w:r w:rsidRPr="00611526">
              <w:rPr>
                <w:rFonts w:asciiTheme="majorBidi" w:eastAsia="Arial Unicode MS" w:hAnsiTheme="majorBidi" w:cstheme="majorBidi"/>
                <w:b/>
                <w:bCs/>
                <w:noProof/>
                <w:sz w:val="36"/>
                <w:szCs w:val="36"/>
                <w:u w:val="thick"/>
              </w:rPr>
              <w:t>SUME</w:t>
            </w:r>
          </w:p>
          <w:p w:rsidR="00611526" w:rsidRPr="00611526" w:rsidRDefault="00611526" w:rsidP="00611526">
            <w:pPr>
              <w:spacing w:before="240"/>
              <w:rPr>
                <w:rFonts w:asciiTheme="majorBidi" w:eastAsia="Arial Unicode MS" w:hAnsiTheme="majorBidi" w:cstheme="majorBidi"/>
                <w:b/>
                <w:bCs/>
                <w:noProof/>
                <w:sz w:val="2"/>
                <w:szCs w:val="2"/>
              </w:rPr>
            </w:pPr>
          </w:p>
          <w:p w:rsidR="002B2904" w:rsidRPr="002B2904" w:rsidRDefault="002B2904" w:rsidP="00611526">
            <w:pPr>
              <w:ind w:left="176" w:right="175"/>
              <w:jc w:val="both"/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rtl/>
                <w:lang w:val="en-US"/>
              </w:rPr>
            </w:pPr>
            <w:bookmarkStart w:id="0" w:name="_GoBack"/>
            <w:r w:rsidRPr="002B290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>En raison de certaines difficultés mathématiques de trouver une solution analytique à des systèmes d'équations integrales ou intégro-différentielles très complexes, les chercheurs ont consacré beaucoup d'attention ces dernières années à la recherche de solutions numériques à ces systèmes.</w:t>
            </w:r>
          </w:p>
          <w:p w:rsidR="002B2904" w:rsidRPr="002B2904" w:rsidRDefault="002B2904" w:rsidP="00611526">
            <w:pPr>
              <w:ind w:left="176" w:right="175"/>
              <w:jc w:val="both"/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rtl/>
                <w:lang w:val="en-US"/>
              </w:rPr>
            </w:pPr>
            <w:r w:rsidRPr="002B290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>Dans ce mémoire, nous avons proposé deux méthodes de projection, Collocation et Galerkin, pour trouver une solution approximative à ces systèmesd’équations</w:t>
            </w:r>
          </w:p>
          <w:p w:rsidR="002B2904" w:rsidRPr="002B2904" w:rsidRDefault="002B2904" w:rsidP="00611526">
            <w:pPr>
              <w:ind w:left="176" w:right="175"/>
              <w:jc w:val="both"/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</w:pPr>
            <w:r w:rsidRPr="002B290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 xml:space="preserve">Ceméthodes  transforment le système d'équations intégrales ou intégro-différentielles de Fredholm ou de Volterra à un système linéaire </w:t>
            </w:r>
            <m:oMath>
              <m:r>
                <m:rPr>
                  <m:sty m:val="bi"/>
                </m:rPr>
                <w:rPr>
                  <w:rFonts w:ascii="Cambria Math" w:eastAsia="Arial Unicode MS" w:hAnsi="Cambria Math" w:cstheme="majorBidi"/>
                  <w:noProof/>
                  <w:sz w:val="28"/>
                  <w:szCs w:val="28"/>
                  <w:lang w:val="en-US"/>
                </w:rPr>
                <m:t>AX=b</m:t>
              </m:r>
            </m:oMath>
            <w:r w:rsidRPr="002B290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>, La solution de ce système linéaire nous donne les coefficients dupolynôme de Legendre</w:t>
            </w:r>
          </w:p>
          <w:p w:rsidR="002B2904" w:rsidRDefault="002B2904" w:rsidP="00E8017F">
            <w:pPr>
              <w:ind w:left="176" w:right="175"/>
              <w:jc w:val="both"/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</w:pPr>
            <w:r w:rsidRPr="002B290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 xml:space="preserve">Enfin de mémoire nous avons donnés des exemples illustratifs pour démontrer la précision et l'efficacité de chaque technique proposée. Les résultats obtenus sont comparés à la solution exacte </w:t>
            </w:r>
            <w:bookmarkEnd w:id="0"/>
          </w:p>
          <w:p w:rsidR="00E8017F" w:rsidRPr="00E8017F" w:rsidRDefault="00E8017F" w:rsidP="00E8017F">
            <w:pPr>
              <w:ind w:left="176" w:right="175"/>
              <w:jc w:val="both"/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</w:pPr>
          </w:p>
        </w:tc>
      </w:tr>
      <w:tr w:rsidR="002B2904" w:rsidTr="00E8017F">
        <w:tc>
          <w:tcPr>
            <w:tcW w:w="1049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B2904" w:rsidRDefault="00611526" w:rsidP="00611526">
            <w:pPr>
              <w:spacing w:before="240"/>
              <w:rPr>
                <w:rFonts w:asciiTheme="majorBidi" w:eastAsia="Arial Unicode MS" w:hAnsiTheme="majorBidi" w:cstheme="majorBidi"/>
                <w:b/>
                <w:bCs/>
                <w:noProof/>
                <w:sz w:val="36"/>
                <w:szCs w:val="36"/>
                <w:u w:val="thick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noProof/>
                <w:sz w:val="36"/>
                <w:szCs w:val="36"/>
                <w:u w:val="thick"/>
              </w:rPr>
              <w:t>ABSTRACT</w:t>
            </w:r>
          </w:p>
          <w:p w:rsidR="00611526" w:rsidRPr="00611526" w:rsidRDefault="00611526" w:rsidP="00611526">
            <w:pPr>
              <w:spacing w:before="240"/>
              <w:rPr>
                <w:rFonts w:asciiTheme="majorBidi" w:eastAsia="Arial Unicode MS" w:hAnsiTheme="majorBidi" w:cstheme="majorBidi"/>
                <w:b/>
                <w:bCs/>
                <w:noProof/>
                <w:sz w:val="6"/>
                <w:szCs w:val="6"/>
                <w:lang w:val="en-US"/>
              </w:rPr>
            </w:pPr>
          </w:p>
          <w:p w:rsidR="002B2904" w:rsidRPr="002B2904" w:rsidRDefault="002B2904" w:rsidP="00611526">
            <w:pPr>
              <w:ind w:left="176" w:right="175"/>
              <w:jc w:val="both"/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</w:pPr>
            <w:r w:rsidRPr="002B290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>Due to some mathematical difficulties in finding an analytic solution to a systems of integral equations or integro-differential equations, researchers have devoted much attention in recent years to the search for numerical solutions to these systems</w:t>
            </w:r>
            <w:r w:rsidRPr="002B290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rtl/>
                <w:lang w:val="en-US"/>
              </w:rPr>
              <w:t>.</w:t>
            </w:r>
          </w:p>
          <w:p w:rsidR="002B2904" w:rsidRPr="002B2904" w:rsidRDefault="002B2904" w:rsidP="00611526">
            <w:pPr>
              <w:ind w:left="176" w:right="175"/>
              <w:jc w:val="both"/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</w:pPr>
            <w:r w:rsidRPr="002B290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>In this thesis, we proposed two projection methods, Collocation and Galerkin, to find an approximate solution to these systems of equations</w:t>
            </w:r>
            <w:r w:rsidRPr="002B290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rtl/>
                <w:lang w:val="en-US"/>
              </w:rPr>
              <w:t>.</w:t>
            </w:r>
          </w:p>
          <w:p w:rsidR="002B2904" w:rsidRPr="002B2904" w:rsidRDefault="002B2904" w:rsidP="00B41924">
            <w:pPr>
              <w:ind w:left="176" w:right="175"/>
              <w:jc w:val="both"/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</w:pPr>
            <w:r w:rsidRPr="002B290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>This method transforms Fredholm's or Volterra's system of integral or integral-differential equations to a linear syst</w:t>
            </w:r>
            <w:r w:rsidR="00B4192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>e</w:t>
            </w:r>
            <w:r w:rsidRPr="002B290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 xml:space="preserve">m </w:t>
            </w:r>
            <m:oMath>
              <m:r>
                <m:rPr>
                  <m:sty m:val="bi"/>
                </m:rPr>
                <w:rPr>
                  <w:rFonts w:ascii="Cambria Math" w:eastAsia="Arial Unicode MS" w:hAnsi="Cambria Math" w:cstheme="majorBidi"/>
                  <w:noProof/>
                  <w:sz w:val="28"/>
                  <w:szCs w:val="28"/>
                  <w:lang w:val="en-US"/>
                </w:rPr>
                <m:t>AX=b</m:t>
              </m:r>
            </m:oMath>
            <w:r w:rsidRPr="002B290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>. The solution of this linear system gives us the coefficients of the Legendre polynomial</w:t>
            </w:r>
          </w:p>
          <w:p w:rsidR="002B2904" w:rsidRPr="002B2904" w:rsidRDefault="002B2904" w:rsidP="00611526">
            <w:pPr>
              <w:ind w:left="176" w:right="175"/>
              <w:jc w:val="both"/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rtl/>
                <w:lang w:val="en-US"/>
              </w:rPr>
            </w:pPr>
            <w:r w:rsidRPr="002B2904"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  <w:lang w:val="en-US"/>
              </w:rPr>
              <w:t>Finally we have given illustrative examples to demonstrate the accuracy and efficiency of each proposed technique. The results obtained are compared to the exact solution</w:t>
            </w:r>
          </w:p>
          <w:p w:rsidR="002B2904" w:rsidRDefault="002B2904" w:rsidP="00644E82">
            <w:pPr>
              <w:spacing w:before="240"/>
              <w:jc w:val="both"/>
              <w:rPr>
                <w:rFonts w:asciiTheme="majorBidi" w:eastAsia="Arial Unicode MS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</w:tr>
    </w:tbl>
    <w:p w:rsidR="00ED1C6B" w:rsidRPr="00357BEB" w:rsidRDefault="00ED1C6B" w:rsidP="00357BEB">
      <w:pPr>
        <w:bidi/>
        <w:jc w:val="right"/>
        <w:rPr>
          <w:b/>
          <w:bCs/>
          <w:rtl/>
          <w:lang w:bidi="ar-DZ"/>
        </w:rPr>
      </w:pPr>
    </w:p>
    <w:sectPr w:rsidR="00ED1C6B" w:rsidRPr="00357BEB" w:rsidSect="002B2904">
      <w:pgSz w:w="11906" w:h="16838"/>
      <w:pgMar w:top="709" w:right="849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274292"/>
    <w:rsid w:val="00034A1A"/>
    <w:rsid w:val="000F716F"/>
    <w:rsid w:val="00110282"/>
    <w:rsid w:val="00135D71"/>
    <w:rsid w:val="001409BD"/>
    <w:rsid w:val="001D471F"/>
    <w:rsid w:val="00274292"/>
    <w:rsid w:val="002B2904"/>
    <w:rsid w:val="002D3F1A"/>
    <w:rsid w:val="002D4F65"/>
    <w:rsid w:val="00343633"/>
    <w:rsid w:val="00357BEB"/>
    <w:rsid w:val="00472B7E"/>
    <w:rsid w:val="0056611D"/>
    <w:rsid w:val="005C1C40"/>
    <w:rsid w:val="005D2B94"/>
    <w:rsid w:val="00611526"/>
    <w:rsid w:val="00644E82"/>
    <w:rsid w:val="006A168A"/>
    <w:rsid w:val="00752E76"/>
    <w:rsid w:val="007E333F"/>
    <w:rsid w:val="009122CE"/>
    <w:rsid w:val="00916600"/>
    <w:rsid w:val="00976FFE"/>
    <w:rsid w:val="00B41924"/>
    <w:rsid w:val="00B86030"/>
    <w:rsid w:val="00DE627D"/>
    <w:rsid w:val="00E115BF"/>
    <w:rsid w:val="00E8017F"/>
    <w:rsid w:val="00ED1C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5B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B2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B41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419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1FEBE-8C32-418E-A68B-8D07B690F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354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13</cp:revision>
  <dcterms:created xsi:type="dcterms:W3CDTF">2018-05-25T13:39:00Z</dcterms:created>
  <dcterms:modified xsi:type="dcterms:W3CDTF">2018-06-20T19:39:00Z</dcterms:modified>
</cp:coreProperties>
</file>